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7C2D49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>Bauen Sie auf über 180 Jahre Erfahrung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7C2D49" w:rsidRDefault="007C2D49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>ERLUS steht für beste keramische Qualität aus Deutschland. D</w:t>
      </w:r>
      <w:r w:rsidR="003803CD">
        <w:rPr>
          <w:rFonts w:ascii="Frutiger Neue LT Pro Light" w:hAnsi="Frutiger Neue LT Pro Light"/>
          <w:b/>
        </w:rPr>
        <w:t>er</w:t>
      </w:r>
      <w:r>
        <w:rPr>
          <w:rFonts w:ascii="Frutiger Neue LT Pro Light" w:hAnsi="Frutiger Neue LT Pro Light"/>
          <w:b/>
        </w:rPr>
        <w:t xml:space="preserve"> in Niederbayern beheimatete </w:t>
      </w:r>
      <w:r w:rsidR="003803CD">
        <w:rPr>
          <w:rFonts w:ascii="Frutiger Neue LT Pro Light" w:hAnsi="Frutiger Neue LT Pro Light"/>
          <w:b/>
        </w:rPr>
        <w:t>Hersteller</w:t>
      </w:r>
      <w:r>
        <w:rPr>
          <w:rFonts w:ascii="Frutiger Neue LT Pro Light" w:hAnsi="Frutiger Neue LT Pro Light"/>
          <w:b/>
        </w:rPr>
        <w:t xml:space="preserve"> produziert in Neufahrn, Ergoldsbach und Teistungen (Thüringen) und liefert in die ganze Welt. Das mittelständische </w:t>
      </w:r>
      <w:hyperlink r:id="rId8" w:history="1">
        <w:r w:rsidRPr="00F04CB1">
          <w:rPr>
            <w:rStyle w:val="Hyperlink"/>
            <w:rFonts w:ascii="Frutiger Neue LT Pro Light" w:hAnsi="Frutiger Neue LT Pro Light"/>
            <w:b/>
          </w:rPr>
          <w:t>Unternehmen</w:t>
        </w:r>
      </w:hyperlink>
      <w:r>
        <w:rPr>
          <w:rFonts w:ascii="Frutiger Neue LT Pro Light" w:hAnsi="Frutiger Neue LT Pro Light"/>
          <w:b/>
        </w:rPr>
        <w:t xml:space="preserve"> hat </w:t>
      </w:r>
      <w:r w:rsidR="00FE5CD9">
        <w:rPr>
          <w:rFonts w:ascii="Frutiger Neue LT Pro Light" w:hAnsi="Frutiger Neue LT Pro Light"/>
          <w:b/>
        </w:rPr>
        <w:t xml:space="preserve">rund </w:t>
      </w:r>
      <w:r>
        <w:rPr>
          <w:rFonts w:ascii="Frutiger Neue LT Pro Light" w:hAnsi="Frutiger Neue LT Pro Light"/>
          <w:b/>
        </w:rPr>
        <w:t>5</w:t>
      </w:r>
      <w:r w:rsidR="00EB3F3B">
        <w:rPr>
          <w:rFonts w:ascii="Frutiger Neue LT Pro Light" w:hAnsi="Frutiger Neue LT Pro Light"/>
          <w:b/>
        </w:rPr>
        <w:t>7</w:t>
      </w:r>
      <w:r>
        <w:rPr>
          <w:rFonts w:ascii="Frutiger Neue LT Pro Light" w:hAnsi="Frutiger Neue LT Pro Light"/>
          <w:b/>
        </w:rPr>
        <w:t>0 Mitarbeiter und stellt Dachkeramik mit Markenzubehör, Edelkeramik-Rohre für Schornsteinsysteme und Lüftungsnetzwerk</w:t>
      </w:r>
      <w:r w:rsidR="005509F9">
        <w:rPr>
          <w:rFonts w:ascii="Frutiger Neue LT Pro Light" w:hAnsi="Frutiger Neue LT Pro Light"/>
          <w:b/>
        </w:rPr>
        <w:t>e</w:t>
      </w:r>
      <w:r>
        <w:rPr>
          <w:rFonts w:ascii="Frutiger Neue LT Pro Light" w:hAnsi="Frutiger Neue LT Pro Light"/>
          <w:b/>
        </w:rPr>
        <w:t xml:space="preserve"> für Einfamilienhäuser her. 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CF3538" w:rsidRDefault="005509F9" w:rsidP="00FE03A5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Als verlässlicher Partner von Handel und Verarbeiter wird d</w:t>
      </w:r>
      <w:r w:rsidR="007C2D49">
        <w:rPr>
          <w:rFonts w:ascii="Frutiger Neue LT Pro Light" w:hAnsi="Frutiger Neue LT Pro Light"/>
        </w:rPr>
        <w:t xml:space="preserve">ie ERLUS AG </w:t>
      </w:r>
      <w:r>
        <w:rPr>
          <w:rFonts w:ascii="Frutiger Neue LT Pro Light" w:hAnsi="Frutiger Neue LT Pro Light"/>
        </w:rPr>
        <w:t xml:space="preserve">wertgeschätzt und steht </w:t>
      </w:r>
      <w:r w:rsidR="007C2D49">
        <w:rPr>
          <w:rFonts w:ascii="Frutiger Neue LT Pro Light" w:hAnsi="Frutiger Neue LT Pro Light"/>
        </w:rPr>
        <w:t>in der Baubranche für eine zuverlässig hohe Produktqualität</w:t>
      </w:r>
    </w:p>
    <w:p w:rsidR="00446F6F" w:rsidRDefault="00446F6F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>
        <w:rPr>
          <w:rFonts w:ascii="Frutiger Neue LT Pro Light" w:hAnsi="Frutiger Neue LT Pro Light" w:cs="Arial"/>
          <w:b/>
          <w:color w:val="000000"/>
        </w:rPr>
        <w:t>Mit ERLUS wird ein Haus draus</w:t>
      </w:r>
    </w:p>
    <w:p w:rsidR="00446F6F" w:rsidRDefault="005509F9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Seit 180 Jahren produziert ERLUS keramische Produkte für den Hausbau. Die Unternehmensw</w:t>
      </w:r>
      <w:r w:rsidR="00446F6F">
        <w:rPr>
          <w:rFonts w:ascii="Frutiger Neue LT Pro Light" w:hAnsi="Frutiger Neue LT Pro Light" w:cs="Arial"/>
          <w:color w:val="000000"/>
        </w:rPr>
        <w:t xml:space="preserve">erte sind: Innovation, Qualität und Tradition. </w:t>
      </w:r>
      <w:r w:rsidR="00203A00">
        <w:rPr>
          <w:rFonts w:ascii="Frutiger Neue LT Pro Light" w:hAnsi="Frutiger Neue LT Pro Light" w:cs="Arial"/>
          <w:color w:val="000000"/>
        </w:rPr>
        <w:t xml:space="preserve">Wir erdenken nachhaltige Baulösungen. Wir erschaffen bleibende Werte. Wir sind immer für Sie da. </w:t>
      </w:r>
    </w:p>
    <w:p w:rsidR="00203A00" w:rsidRDefault="00203A0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ERLUS setzt seit Jahrzehnten auf den dreistufigen Vertriebsweg: Der Handwerksbetrieb bezieht alle ERLUS Produkte über den Baustoff- oder Bedachungsgroßhandel. So stellen wir sicher, dass unsere innovativen Produkte, von Dachkeramik über Schornsteinsysteme bis hin zum Lüftungsnetzwerk, vom Profi fachgerecht verbaut werden. Unsere Kunden sprechen direkt mit den ERLUS </w:t>
      </w:r>
      <w:hyperlink r:id="rId9" w:history="1">
        <w:r w:rsidRPr="00F04CB1">
          <w:rPr>
            <w:rStyle w:val="Hyperlink"/>
            <w:rFonts w:ascii="Frutiger Neue LT Pro Light" w:hAnsi="Frutiger Neue LT Pro Light" w:cs="Arial"/>
          </w:rPr>
          <w:t>Fachberatern</w:t>
        </w:r>
      </w:hyperlink>
      <w:r>
        <w:rPr>
          <w:rFonts w:ascii="Frutiger Neue LT Pro Light" w:hAnsi="Frutiger Neue LT Pro Light" w:cs="Arial"/>
          <w:color w:val="000000"/>
        </w:rPr>
        <w:t xml:space="preserve"> und Anwendungstechnikern. Das erfahrene Team berät sie und schlägt die passenden Lösungen für Planung und Ausführung ihres Bauvorhabens vor. </w:t>
      </w:r>
    </w:p>
    <w:p w:rsidR="00203A00" w:rsidRPr="00D51B3B" w:rsidRDefault="00203A0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D51B3B">
        <w:rPr>
          <w:rFonts w:ascii="Frutiger Neue LT Pro Light" w:hAnsi="Frutiger Neue LT Pro Light" w:cs="Arial"/>
          <w:b/>
          <w:color w:val="000000"/>
        </w:rPr>
        <w:t xml:space="preserve">Kooperationen statt Systemlösungen </w:t>
      </w:r>
    </w:p>
    <w:p w:rsidR="00D51B3B" w:rsidRDefault="00203A0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Für keramische Baustoffe sind wir Profis. Das Ergebnis </w:t>
      </w:r>
      <w:r w:rsidR="00D51B3B">
        <w:rPr>
          <w:rFonts w:ascii="Frutiger Neue LT Pro Light" w:hAnsi="Frutiger Neue LT Pro Light" w:cs="Arial"/>
          <w:color w:val="000000"/>
        </w:rPr>
        <w:t xml:space="preserve">ist </w:t>
      </w:r>
      <w:r w:rsidR="00FA0FEB">
        <w:rPr>
          <w:rFonts w:ascii="Frutiger Neue LT Pro Light" w:hAnsi="Frutiger Neue LT Pro Light" w:cs="Arial"/>
          <w:color w:val="000000"/>
        </w:rPr>
        <w:t>höchste Qualität</w:t>
      </w:r>
      <w:r w:rsidR="00D51B3B">
        <w:rPr>
          <w:rFonts w:ascii="Frutiger Neue LT Pro Light" w:hAnsi="Frutiger Neue LT Pro Light" w:cs="Arial"/>
          <w:color w:val="000000"/>
        </w:rPr>
        <w:t xml:space="preserve">. </w:t>
      </w:r>
      <w:hyperlink r:id="rId10" w:history="1">
        <w:r w:rsidRPr="00F04CB1">
          <w:rPr>
            <w:rStyle w:val="Hyperlink"/>
            <w:rFonts w:ascii="Frutiger Neue LT Pro Light" w:hAnsi="Frutiger Neue LT Pro Light" w:cs="Arial"/>
          </w:rPr>
          <w:t>Dachziegel</w:t>
        </w:r>
      </w:hyperlink>
      <w:r>
        <w:rPr>
          <w:rFonts w:ascii="Frutiger Neue LT Pro Light" w:hAnsi="Frutiger Neue LT Pro Light" w:cs="Arial"/>
          <w:color w:val="000000"/>
        </w:rPr>
        <w:t xml:space="preserve">, die in der Branche Maßstäbe setzen und mehrfach prämiert </w:t>
      </w:r>
      <w:r>
        <w:rPr>
          <w:rFonts w:ascii="Frutiger Neue LT Pro Light" w:hAnsi="Frutiger Neue LT Pro Light" w:cs="Arial"/>
          <w:color w:val="000000"/>
        </w:rPr>
        <w:lastRenderedPageBreak/>
        <w:t xml:space="preserve">wurden. </w:t>
      </w:r>
      <w:hyperlink r:id="rId11" w:history="1">
        <w:r w:rsidR="00D51B3B" w:rsidRPr="00F04CB1">
          <w:rPr>
            <w:rStyle w:val="Hyperlink"/>
            <w:rFonts w:ascii="Frutiger Neue LT Pro Light" w:hAnsi="Frutiger Neue LT Pro Light" w:cs="Arial"/>
          </w:rPr>
          <w:t>Markenzubehör</w:t>
        </w:r>
      </w:hyperlink>
      <w:r w:rsidR="00D51B3B">
        <w:rPr>
          <w:rFonts w:ascii="Frutiger Neue LT Pro Light" w:hAnsi="Frutiger Neue LT Pro Light" w:cs="Arial"/>
          <w:color w:val="000000"/>
        </w:rPr>
        <w:t xml:space="preserve">, das hagelzertifiziert und systematisch </w:t>
      </w:r>
      <w:r w:rsidR="00FE5CD9">
        <w:rPr>
          <w:rFonts w:ascii="Frutiger Neue LT Pro Light" w:hAnsi="Frutiger Neue LT Pro Light" w:cs="Arial"/>
          <w:color w:val="000000"/>
        </w:rPr>
        <w:t xml:space="preserve">formschlüssig ist </w:t>
      </w:r>
      <w:r w:rsidR="00D51B3B">
        <w:rPr>
          <w:rFonts w:ascii="Frutiger Neue LT Pro Light" w:hAnsi="Frutiger Neue LT Pro Light" w:cs="Arial"/>
          <w:color w:val="000000"/>
        </w:rPr>
        <w:t xml:space="preserve">und daher einfach in der Montage. </w:t>
      </w:r>
    </w:p>
    <w:p w:rsidR="00203A00" w:rsidRPr="00446F6F" w:rsidRDefault="00203A0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Unterdächer oder Dachdämmungen bieten wir nicht. Stattdessen kooperieren wir mit den Premium-Herstellern von Unterdächern, Unterdeckungen und Unterspannungen, nutzen diese Synergien und bieten unseren Kunden auf diese Weise ausgereifte Dachlösungen. </w:t>
      </w:r>
    </w:p>
    <w:p w:rsidR="00581AC6" w:rsidRPr="008F0716" w:rsidRDefault="008F0716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8F0716">
        <w:rPr>
          <w:rFonts w:ascii="Frutiger Neue LT Pro Light" w:hAnsi="Frutiger Neue LT Pro Light" w:cs="Arial"/>
          <w:b/>
          <w:color w:val="000000"/>
        </w:rPr>
        <w:t xml:space="preserve">Warum ERLUS? </w:t>
      </w:r>
    </w:p>
    <w:p w:rsidR="00EC7304" w:rsidRDefault="008F0716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ERLUS steht im Bereich Dachkeramik für </w:t>
      </w:r>
    </w:p>
    <w:p w:rsidR="008F0716" w:rsidRDefault="008F0716" w:rsidP="008F071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Garantierte Qualität</w:t>
      </w:r>
    </w:p>
    <w:p w:rsidR="008F0716" w:rsidRDefault="008F0716" w:rsidP="008F071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Nachkaufgarantie</w:t>
      </w:r>
    </w:p>
    <w:p w:rsidR="008F0716" w:rsidRDefault="008F0716" w:rsidP="008F071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Hagelwiderstandsklasse 4 oder höher</w:t>
      </w:r>
    </w:p>
    <w:p w:rsidR="008F0716" w:rsidRDefault="008F0716" w:rsidP="008F071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Über 20 Modelle, über 30 Farben</w:t>
      </w:r>
    </w:p>
    <w:p w:rsidR="008F0716" w:rsidRDefault="008F0716" w:rsidP="008F071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Preisgekrönt in Design und Form</w:t>
      </w:r>
    </w:p>
    <w:p w:rsidR="00F04CB1" w:rsidRPr="00C205A4" w:rsidRDefault="00C205A4" w:rsidP="00F04CB1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C205A4">
        <w:rPr>
          <w:rFonts w:ascii="Frutiger Neue LT Pro Light" w:hAnsi="Frutiger Neue LT Pro Light" w:cs="Arial"/>
          <w:b/>
          <w:color w:val="000000"/>
        </w:rPr>
        <w:t xml:space="preserve">Schornsteinsysteme mit ERLUS Edelkeramik </w:t>
      </w:r>
    </w:p>
    <w:p w:rsidR="00C205A4" w:rsidRPr="00F04CB1" w:rsidRDefault="00C205A4" w:rsidP="00F04CB1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In jedes Haus gehört ein Schornstein, denn der ist die energetische Lebensversicherung für das Gebäude. Damit halten sich Bauherren alle Optionen offen. Alle ERLUS </w:t>
      </w:r>
      <w:hyperlink r:id="rId12" w:history="1">
        <w:r w:rsidRPr="00C205A4">
          <w:rPr>
            <w:rStyle w:val="Hyperlink"/>
            <w:rFonts w:ascii="Frutiger Neue LT Pro Light" w:hAnsi="Frutiger Neue LT Pro Light" w:cs="Arial"/>
          </w:rPr>
          <w:t>Schornsteinsysteme</w:t>
        </w:r>
      </w:hyperlink>
      <w:r>
        <w:rPr>
          <w:rFonts w:ascii="Frutiger Neue LT Pro Light" w:hAnsi="Frutiger Neue LT Pro Light" w:cs="Arial"/>
          <w:color w:val="000000"/>
        </w:rPr>
        <w:t xml:space="preserve"> zeichnen sich durch das patentierte Edelkeramik-Rohr im Inneren des Schornsteins aus. Die spezielle Keramik ist säureresistent, temperaturbeständig und sehr langlebig. Schornsteinsysteme von ERLUS gibt es in Montagebauweise oder </w:t>
      </w:r>
      <w:r w:rsidR="00E10781">
        <w:rPr>
          <w:rFonts w:ascii="Frutiger Neue LT Pro Light" w:hAnsi="Frutiger Neue LT Pro Light" w:cs="Arial"/>
          <w:color w:val="000000"/>
        </w:rPr>
        <w:t>G</w:t>
      </w:r>
      <w:r>
        <w:rPr>
          <w:rFonts w:ascii="Frutiger Neue LT Pro Light" w:hAnsi="Frutiger Neue LT Pro Light" w:cs="Arial"/>
          <w:color w:val="000000"/>
        </w:rPr>
        <w:t xml:space="preserve">eschosshoch vormontiert zum leichten Einheben per Zimmermannskran. </w:t>
      </w:r>
    </w:p>
    <w:p w:rsidR="008F0716" w:rsidRDefault="00203A00" w:rsidP="008F0716">
      <w:pPr>
        <w:autoSpaceDE w:val="0"/>
        <w:autoSpaceDN w:val="0"/>
        <w:adjustRightInd w:val="0"/>
        <w:spacing w:line="360" w:lineRule="auto"/>
        <w:ind w:left="360"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ERLUS steht im Bereich Schornsteinsystem</w:t>
      </w:r>
      <w:r w:rsidR="004009BC">
        <w:rPr>
          <w:rFonts w:ascii="Frutiger Neue LT Pro Light" w:hAnsi="Frutiger Neue LT Pro Light" w:cs="Arial"/>
          <w:color w:val="000000"/>
        </w:rPr>
        <w:t>e</w:t>
      </w:r>
      <w:r>
        <w:rPr>
          <w:rFonts w:ascii="Frutiger Neue LT Pro Light" w:hAnsi="Frutiger Neue LT Pro Light" w:cs="Arial"/>
          <w:color w:val="000000"/>
        </w:rPr>
        <w:t xml:space="preserve"> für</w:t>
      </w:r>
    </w:p>
    <w:p w:rsidR="00203A00" w:rsidRDefault="00203A00" w:rsidP="00203A0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Garantierte Qualität</w:t>
      </w:r>
    </w:p>
    <w:p w:rsidR="00203A00" w:rsidRDefault="00203A00" w:rsidP="00203A0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Die „energetische Lebensversicherung“ für Ihr Haus</w:t>
      </w:r>
    </w:p>
    <w:p w:rsidR="00203A00" w:rsidRDefault="00203A00" w:rsidP="00203A0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ERLUS Edelkeramik-Rohr für alle Brennstoffe</w:t>
      </w:r>
    </w:p>
    <w:p w:rsidR="00203A00" w:rsidRDefault="00203A00" w:rsidP="00203A0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Raumluftunabhängig durch umlaufenden Frischluftkanal</w:t>
      </w:r>
    </w:p>
    <w:p w:rsidR="00203A00" w:rsidRDefault="00203A00" w:rsidP="00203A0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Vom Sentinel Holding Institut (SHI) </w:t>
      </w:r>
      <w:hyperlink r:id="rId13" w:history="1">
        <w:r w:rsidRPr="00C205A4">
          <w:rPr>
            <w:rStyle w:val="Hyperlink"/>
            <w:rFonts w:ascii="Frutiger Neue LT Pro Light" w:hAnsi="Frutiger Neue LT Pro Light" w:cs="Arial"/>
          </w:rPr>
          <w:t>wohngesund</w:t>
        </w:r>
      </w:hyperlink>
      <w:r>
        <w:rPr>
          <w:rFonts w:ascii="Frutiger Neue LT Pro Light" w:hAnsi="Frutiger Neue LT Pro Light" w:cs="Arial"/>
          <w:color w:val="000000"/>
        </w:rPr>
        <w:t xml:space="preserve"> zertifiziert</w:t>
      </w:r>
    </w:p>
    <w:p w:rsidR="00203A00" w:rsidRPr="00123B3E" w:rsidRDefault="00C205A4" w:rsidP="00203A00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123B3E">
        <w:rPr>
          <w:rFonts w:ascii="Frutiger Neue LT Pro Light" w:hAnsi="Frutiger Neue LT Pro Light" w:cs="Arial"/>
          <w:b/>
          <w:color w:val="000000"/>
        </w:rPr>
        <w:t xml:space="preserve">Frische Luft im ganzen Haus dank ERLUS Via </w:t>
      </w:r>
      <w:proofErr w:type="spellStart"/>
      <w:r w:rsidRPr="00123B3E">
        <w:rPr>
          <w:rFonts w:ascii="Frutiger Neue LT Pro Light" w:hAnsi="Frutiger Neue LT Pro Light" w:cs="Arial"/>
          <w:b/>
          <w:color w:val="000000"/>
        </w:rPr>
        <w:t>Vento</w:t>
      </w:r>
      <w:proofErr w:type="spellEnd"/>
      <w:r w:rsidRPr="00123B3E">
        <w:rPr>
          <w:rFonts w:ascii="Frutiger Neue LT Pro Light" w:hAnsi="Frutiger Neue LT Pro Light" w:cs="Arial"/>
          <w:b/>
          <w:color w:val="000000"/>
        </w:rPr>
        <w:t xml:space="preserve"> S</w:t>
      </w:r>
    </w:p>
    <w:p w:rsidR="00E92E5B" w:rsidRDefault="00C205A4" w:rsidP="00E92E5B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Klug durchdacht und solide gemacht ist das ERLUS Lüftungsnetzwerk </w:t>
      </w:r>
      <w:r w:rsidR="004009BC">
        <w:rPr>
          <w:rFonts w:ascii="Frutiger Neue LT Pro Light" w:hAnsi="Frutiger Neue LT Pro Light" w:cs="Arial"/>
          <w:color w:val="000000"/>
        </w:rPr>
        <w:br/>
      </w:r>
      <w:r>
        <w:rPr>
          <w:rFonts w:ascii="Frutiger Neue LT Pro Light" w:hAnsi="Frutiger Neue LT Pro Light" w:cs="Arial"/>
          <w:color w:val="000000"/>
        </w:rPr>
        <w:t xml:space="preserve">Via </w:t>
      </w:r>
      <w:proofErr w:type="spellStart"/>
      <w:r>
        <w:rPr>
          <w:rFonts w:ascii="Frutiger Neue LT Pro Light" w:hAnsi="Frutiger Neue LT Pro Light" w:cs="Arial"/>
          <w:color w:val="000000"/>
        </w:rPr>
        <w:t>Vento</w:t>
      </w:r>
      <w:proofErr w:type="spellEnd"/>
      <w:r>
        <w:rPr>
          <w:rFonts w:ascii="Frutiger Neue LT Pro Light" w:hAnsi="Frutiger Neue LT Pro Light" w:cs="Arial"/>
          <w:color w:val="000000"/>
        </w:rPr>
        <w:t xml:space="preserve"> S für die </w:t>
      </w:r>
      <w:hyperlink r:id="rId14" w:history="1">
        <w:r w:rsidRPr="00123B3E">
          <w:rPr>
            <w:rStyle w:val="Hyperlink"/>
            <w:rFonts w:ascii="Frutiger Neue LT Pro Light" w:hAnsi="Frutiger Neue LT Pro Light" w:cs="Arial"/>
          </w:rPr>
          <w:t>Komfortlüftung</w:t>
        </w:r>
      </w:hyperlink>
      <w:r>
        <w:rPr>
          <w:rFonts w:ascii="Frutiger Neue LT Pro Light" w:hAnsi="Frutiger Neue LT Pro Light" w:cs="Arial"/>
          <w:color w:val="000000"/>
        </w:rPr>
        <w:t xml:space="preserve"> in Einfamilienhäusern. </w:t>
      </w:r>
      <w:r w:rsidR="00123B3E">
        <w:rPr>
          <w:rFonts w:ascii="Frutiger Neue LT Pro Light" w:hAnsi="Frutiger Neue LT Pro Light" w:cs="Arial"/>
          <w:color w:val="000000"/>
        </w:rPr>
        <w:t xml:space="preserve">Das Verteilsystem sorgt für eine gesunde Wohnraumlüftung. </w:t>
      </w:r>
      <w:r w:rsidR="005509F9">
        <w:rPr>
          <w:rFonts w:ascii="Frutiger Neue LT Pro Light" w:hAnsi="Frutiger Neue LT Pro Light" w:cs="Arial"/>
          <w:color w:val="000000"/>
        </w:rPr>
        <w:t>Die</w:t>
      </w:r>
      <w:r w:rsidR="00123B3E">
        <w:rPr>
          <w:rFonts w:ascii="Frutiger Neue LT Pro Light" w:hAnsi="Frutiger Neue LT Pro Light" w:cs="Arial"/>
          <w:color w:val="000000"/>
        </w:rPr>
        <w:t xml:space="preserve"> schmalen Schächte</w:t>
      </w:r>
      <w:r w:rsidR="005509F9">
        <w:rPr>
          <w:rFonts w:ascii="Frutiger Neue LT Pro Light" w:hAnsi="Frutiger Neue LT Pro Light" w:cs="Arial"/>
          <w:color w:val="000000"/>
        </w:rPr>
        <w:t xml:space="preserve"> passen </w:t>
      </w:r>
      <w:r w:rsidR="00123B3E">
        <w:rPr>
          <w:rFonts w:ascii="Frutiger Neue LT Pro Light" w:hAnsi="Frutiger Neue LT Pro Light" w:cs="Arial"/>
          <w:color w:val="000000"/>
        </w:rPr>
        <w:t xml:space="preserve">in </w:t>
      </w:r>
      <w:r w:rsidR="00123B3E">
        <w:rPr>
          <w:rFonts w:ascii="Frutiger Neue LT Pro Light" w:hAnsi="Frutiger Neue LT Pro Light" w:cs="Arial"/>
          <w:color w:val="000000"/>
        </w:rPr>
        <w:lastRenderedPageBreak/>
        <w:t>jede 17,5 cm starke Wand</w:t>
      </w:r>
      <w:r w:rsidR="005509F9">
        <w:rPr>
          <w:rFonts w:ascii="Frutiger Neue LT Pro Light" w:hAnsi="Frutiger Neue LT Pro Light" w:cs="Arial"/>
          <w:color w:val="000000"/>
        </w:rPr>
        <w:t xml:space="preserve">. Das </w:t>
      </w:r>
      <w:r w:rsidR="00123B3E">
        <w:rPr>
          <w:rFonts w:ascii="Frutiger Neue LT Pro Light" w:hAnsi="Frutiger Neue LT Pro Light" w:cs="Arial"/>
          <w:color w:val="000000"/>
        </w:rPr>
        <w:t xml:space="preserve">vertikale Verteilsystem in den Decken </w:t>
      </w:r>
      <w:r w:rsidR="005509F9">
        <w:rPr>
          <w:rFonts w:ascii="Frutiger Neue LT Pro Light" w:hAnsi="Frutiger Neue LT Pro Light" w:cs="Arial"/>
          <w:color w:val="000000"/>
        </w:rPr>
        <w:t xml:space="preserve">verteilt die frische Luft im ganzen Haus. An das Lüftungsnetzwerk </w:t>
      </w:r>
      <w:r w:rsidR="00123B3E">
        <w:rPr>
          <w:rFonts w:ascii="Frutiger Neue LT Pro Light" w:hAnsi="Frutiger Neue LT Pro Light" w:cs="Arial"/>
          <w:color w:val="000000"/>
        </w:rPr>
        <w:t xml:space="preserve">kann jedes handelsübliche Lüftungsgerät </w:t>
      </w:r>
      <w:r w:rsidR="005509F9">
        <w:rPr>
          <w:rFonts w:ascii="Frutiger Neue LT Pro Light" w:hAnsi="Frutiger Neue LT Pro Light" w:cs="Arial"/>
          <w:color w:val="000000"/>
        </w:rPr>
        <w:t xml:space="preserve">mit Wärmerückgewinnung </w:t>
      </w:r>
      <w:r w:rsidR="00123B3E">
        <w:rPr>
          <w:rFonts w:ascii="Frutiger Neue LT Pro Light" w:hAnsi="Frutiger Neue LT Pro Light" w:cs="Arial"/>
          <w:color w:val="000000"/>
        </w:rPr>
        <w:t xml:space="preserve">angeschlossen werden. Via </w:t>
      </w:r>
      <w:proofErr w:type="spellStart"/>
      <w:r w:rsidR="00123B3E">
        <w:rPr>
          <w:rFonts w:ascii="Frutiger Neue LT Pro Light" w:hAnsi="Frutiger Neue LT Pro Light" w:cs="Arial"/>
          <w:color w:val="000000"/>
        </w:rPr>
        <w:t>Vento</w:t>
      </w:r>
      <w:proofErr w:type="spellEnd"/>
      <w:r w:rsidR="00123B3E">
        <w:rPr>
          <w:rFonts w:ascii="Frutiger Neue LT Pro Light" w:hAnsi="Frutiger Neue LT Pro Light" w:cs="Arial"/>
          <w:color w:val="000000"/>
        </w:rPr>
        <w:t xml:space="preserve"> S wird im Rohbau installiert und hält ein Hausleben lang. </w:t>
      </w:r>
      <w:r w:rsidR="005509F9">
        <w:rPr>
          <w:rFonts w:ascii="Frutiger Neue LT Pro Light" w:hAnsi="Frutiger Neue LT Pro Light" w:cs="Arial"/>
          <w:color w:val="000000"/>
        </w:rPr>
        <w:t xml:space="preserve">ERLUS Via </w:t>
      </w:r>
      <w:proofErr w:type="spellStart"/>
      <w:r w:rsidR="005509F9">
        <w:rPr>
          <w:rFonts w:ascii="Frutiger Neue LT Pro Light" w:hAnsi="Frutiger Neue LT Pro Light" w:cs="Arial"/>
          <w:color w:val="000000"/>
        </w:rPr>
        <w:t>Vento</w:t>
      </w:r>
      <w:proofErr w:type="spellEnd"/>
      <w:r w:rsidR="005509F9">
        <w:rPr>
          <w:rFonts w:ascii="Frutiger Neue LT Pro Light" w:hAnsi="Frutiger Neue LT Pro Light" w:cs="Arial"/>
          <w:color w:val="000000"/>
        </w:rPr>
        <w:t xml:space="preserve"> S ist wohngesund vom Sentinel Holding Institut zertifiziert. </w:t>
      </w:r>
    </w:p>
    <w:p w:rsidR="001237B4" w:rsidRPr="00E92E5B" w:rsidRDefault="001237B4" w:rsidP="00E92E5B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Teistungen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Dot: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>. Die vom Institut Bauen und Umwelt e. V. verliehene Umwelt-Produktdeklaration (EPD) für die Dachziegelherstellu</w:t>
      </w:r>
      <w:bookmarkStart w:id="0" w:name="_GoBack"/>
      <w:bookmarkEnd w:id="0"/>
      <w:r>
        <w:rPr>
          <w:rFonts w:ascii="Frutiger Neue LT Pro Light" w:hAnsi="Frutiger Neue LT Pro Light"/>
          <w:i/>
          <w:sz w:val="20"/>
          <w:szCs w:val="20"/>
        </w:rPr>
        <w:t xml:space="preserve">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E92E5B" w:rsidRDefault="00E92E5B" w:rsidP="003B0DA8">
      <w:pPr>
        <w:spacing w:line="360" w:lineRule="auto"/>
        <w:ind w:right="1134"/>
        <w:jc w:val="both"/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E92E5B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hyperlink r:id="rId15" w:history="1">
        <w:proofErr w:type="spellStart"/>
        <w:r w:rsidR="00E172E3" w:rsidRPr="00E172E3">
          <w:rPr>
            <w:rStyle w:val="Hyperlink"/>
            <w:rFonts w:ascii="Frutiger Neue LT Pro Light" w:hAnsi="Frutiger Neue LT Pro Light"/>
          </w:rPr>
          <w:t>Youtube</w:t>
        </w:r>
        <w:proofErr w:type="spellEnd"/>
      </w:hyperlink>
      <w:r w:rsidR="00E172E3">
        <w:rPr>
          <w:rFonts w:ascii="Frutiger Neue LT Pro Light" w:hAnsi="Frutiger Neue LT Pro Light"/>
        </w:rPr>
        <w:t xml:space="preserve">, </w:t>
      </w:r>
      <w:hyperlink r:id="rId16" w:history="1">
        <w:r w:rsidR="00E172E3" w:rsidRPr="00E172E3">
          <w:rPr>
            <w:rStyle w:val="Hyperlink"/>
            <w:rFonts w:ascii="Frutiger Neue LT Pro Light" w:hAnsi="Frutiger Neue LT Pro Light"/>
          </w:rPr>
          <w:t>Facebook</w:t>
        </w:r>
      </w:hyperlink>
      <w:r w:rsidR="00E172E3">
        <w:rPr>
          <w:rFonts w:ascii="Frutiger Neue LT Pro Light" w:hAnsi="Frutiger Neue LT Pro Light"/>
        </w:rPr>
        <w:t xml:space="preserve">, </w:t>
      </w:r>
      <w:hyperlink r:id="rId17" w:history="1">
        <w:r w:rsidR="00E172E3" w:rsidRPr="00E172E3">
          <w:rPr>
            <w:rStyle w:val="Hyperlink"/>
            <w:rFonts w:ascii="Frutiger Neue LT Pro Light" w:hAnsi="Frutiger Neue LT Pro Light"/>
          </w:rPr>
          <w:t>Instagram</w:t>
        </w:r>
      </w:hyperlink>
      <w:r w:rsidR="00E172E3">
        <w:rPr>
          <w:rFonts w:ascii="Frutiger Neue LT Pro Light" w:hAnsi="Frutiger Neue LT Pro Light"/>
        </w:rPr>
        <w:t xml:space="preserve">, </w:t>
      </w:r>
      <w:hyperlink r:id="rId18" w:history="1">
        <w:r w:rsidR="00E172E3" w:rsidRPr="00E172E3">
          <w:rPr>
            <w:rStyle w:val="Hyperlink"/>
            <w:rFonts w:ascii="Frutiger Neue LT Pro Light" w:hAnsi="Frutiger Neue LT Pro Light"/>
          </w:rPr>
          <w:t>LinkedIn</w:t>
        </w:r>
      </w:hyperlink>
      <w:r w:rsidR="00E172E3">
        <w:rPr>
          <w:rFonts w:ascii="Frutiger Neue LT Pro Light" w:hAnsi="Frutiger Neue LT Pro Light"/>
        </w:rPr>
        <w:t xml:space="preserve">, </w:t>
      </w:r>
      <w:hyperlink r:id="rId19" w:history="1">
        <w:proofErr w:type="spellStart"/>
        <w:r w:rsidR="00E172E3" w:rsidRPr="00C01E99">
          <w:rPr>
            <w:rStyle w:val="Hyperlink"/>
            <w:rFonts w:ascii="Frutiger Neue LT Pro Light" w:hAnsi="Frutiger Neue LT Pro Light"/>
          </w:rPr>
          <w:t>Tiktok</w:t>
        </w:r>
        <w:proofErr w:type="spellEnd"/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20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AF32B7" w:rsidRPr="00E92E5B" w:rsidRDefault="003B0DA8" w:rsidP="00E92E5B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21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sectPr w:rsidR="00AF32B7" w:rsidRPr="00E92E5B" w:rsidSect="005C343E"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402020204020204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2A1516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15377" cy="5429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488" cy="555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3E49D4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UNTERNEHMENSPROFIL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7467E"/>
    <w:multiLevelType w:val="hybridMultilevel"/>
    <w:tmpl w:val="246494E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8D6E40"/>
    <w:multiLevelType w:val="hybridMultilevel"/>
    <w:tmpl w:val="D87225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23B3E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F1"/>
    <w:rsid w:val="001E7B16"/>
    <w:rsid w:val="00203A00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A1516"/>
    <w:rsid w:val="002B2AA6"/>
    <w:rsid w:val="002C102D"/>
    <w:rsid w:val="002D44C7"/>
    <w:rsid w:val="002D5475"/>
    <w:rsid w:val="002E1166"/>
    <w:rsid w:val="002E3D53"/>
    <w:rsid w:val="00304E97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03CD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F29D1"/>
    <w:rsid w:val="004009BC"/>
    <w:rsid w:val="0040427D"/>
    <w:rsid w:val="0040432C"/>
    <w:rsid w:val="00415BD4"/>
    <w:rsid w:val="00427C98"/>
    <w:rsid w:val="00430755"/>
    <w:rsid w:val="0043174F"/>
    <w:rsid w:val="00435C8B"/>
    <w:rsid w:val="00446AA4"/>
    <w:rsid w:val="00446F6F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09F9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60B"/>
    <w:rsid w:val="00610D34"/>
    <w:rsid w:val="00622E53"/>
    <w:rsid w:val="00630C1E"/>
    <w:rsid w:val="00640531"/>
    <w:rsid w:val="00646A0E"/>
    <w:rsid w:val="0065453E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0716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01E99"/>
    <w:rsid w:val="00C1702D"/>
    <w:rsid w:val="00C205A4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B3B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0781"/>
    <w:rsid w:val="00E12BC1"/>
    <w:rsid w:val="00E172E3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2E5B"/>
    <w:rsid w:val="00E96322"/>
    <w:rsid w:val="00E97224"/>
    <w:rsid w:val="00EA0492"/>
    <w:rsid w:val="00EA43C3"/>
    <w:rsid w:val="00EB2CCB"/>
    <w:rsid w:val="00EB3F3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4CB1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A0FEB"/>
    <w:rsid w:val="00FB3981"/>
    <w:rsid w:val="00FB5604"/>
    <w:rsid w:val="00FC3B32"/>
    <w:rsid w:val="00FC68F2"/>
    <w:rsid w:val="00FD4A7C"/>
    <w:rsid w:val="00FE03A5"/>
    <w:rsid w:val="00FE0C19"/>
    <w:rsid w:val="00FE1C12"/>
    <w:rsid w:val="00FE2F9B"/>
    <w:rsid w:val="00FE5CD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B4C5BCB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4C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" TargetMode="External"/><Relationship Id="rId13" Type="http://schemas.openxmlformats.org/officeDocument/2006/relationships/hyperlink" Target="https://www.erlus.com/wohngesundheit" TargetMode="External"/><Relationship Id="rId18" Type="http://schemas.openxmlformats.org/officeDocument/2006/relationships/hyperlink" Target="https://www.linkedin.com/company/erlu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rlu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erlus.com/schornstein-produktuebersicht" TargetMode="External"/><Relationship Id="rId17" Type="http://schemas.openxmlformats.org/officeDocument/2006/relationships/hyperlink" Target="https://www.instagram.com/dach.schornstein.lueftung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Dach.Schornstein.Lueftung/" TargetMode="External"/><Relationship Id="rId20" Type="http://schemas.openxmlformats.org/officeDocument/2006/relationships/hyperlink" Target="mailto:presse@erlu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lus.com/erlus-markenzubehoer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HEulK7LQeV-GK80u8XO9mA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erlus.com/dachziegelmodelle" TargetMode="External"/><Relationship Id="rId19" Type="http://schemas.openxmlformats.org/officeDocument/2006/relationships/hyperlink" Target="https://www.tiktok.com/@erlus.ag?_t=8rlrMQmajeI&amp;_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rlus.com/vertriebdach" TargetMode="External"/><Relationship Id="rId14" Type="http://schemas.openxmlformats.org/officeDocument/2006/relationships/hyperlink" Target="https://www.erlus.com/lueftungsnetzwer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90F9-57CB-4278-853C-1829887C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615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5520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Krausler, Helge</cp:lastModifiedBy>
  <cp:revision>20</cp:revision>
  <cp:lastPrinted>2020-01-16T08:35:00Z</cp:lastPrinted>
  <dcterms:created xsi:type="dcterms:W3CDTF">2024-11-08T12:51:00Z</dcterms:created>
  <dcterms:modified xsi:type="dcterms:W3CDTF">2025-01-29T09:03:00Z</dcterms:modified>
</cp:coreProperties>
</file>